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9B" w:rsidRPr="006F719B" w:rsidRDefault="006F719B" w:rsidP="006F719B">
      <w:pPr>
        <w:spacing w:after="0" w:line="420" w:lineRule="atLeast"/>
        <w:outlineLvl w:val="1"/>
        <w:rPr>
          <w:rFonts w:ascii="Helvetica" w:eastAsia="Times New Roman" w:hAnsi="Helvetica" w:cs="Helvetica"/>
          <w:color w:val="202124"/>
          <w:sz w:val="36"/>
          <w:szCs w:val="36"/>
        </w:rPr>
      </w:pPr>
      <w:r w:rsidRPr="006F719B">
        <w:rPr>
          <w:rFonts w:ascii="Helvetica" w:eastAsia="Times New Roman" w:hAnsi="Helvetica" w:cs="Helvetica"/>
          <w:color w:val="202124"/>
          <w:sz w:val="36"/>
          <w:szCs w:val="36"/>
        </w:rPr>
        <w:t>Nar-Anon World Service Conference 2021</w:t>
      </w:r>
    </w:p>
    <w:p w:rsidR="006F719B" w:rsidRPr="006F719B" w:rsidRDefault="006F719B" w:rsidP="006F719B">
      <w:pPr>
        <w:shd w:val="clear" w:color="auto" w:fill="DDDDDD"/>
        <w:spacing w:after="0" w:line="270" w:lineRule="atLeast"/>
        <w:textAlignment w:val="bottom"/>
        <w:rPr>
          <w:rFonts w:ascii="Helvetica" w:eastAsia="Times New Roman" w:hAnsi="Helvetica" w:cs="Helvetica"/>
          <w:color w:val="666666"/>
          <w:spacing w:val="5"/>
          <w:sz w:val="27"/>
          <w:szCs w:val="27"/>
        </w:rPr>
      </w:pPr>
      <w:r w:rsidRPr="006F719B">
        <w:rPr>
          <w:rFonts w:ascii="Helvetica" w:eastAsia="Times New Roman" w:hAnsi="Helvetica" w:cs="Helvetica"/>
          <w:color w:val="666666"/>
          <w:spacing w:val="5"/>
          <w:sz w:val="27"/>
          <w:szCs w:val="27"/>
        </w:rPr>
        <w:t>Inbox</w:t>
      </w:r>
    </w:p>
    <w:p w:rsidR="006F719B" w:rsidRPr="006F719B" w:rsidRDefault="006F719B" w:rsidP="006F719B">
      <w:pPr>
        <w:spacing w:after="0" w:line="240" w:lineRule="auto"/>
        <w:rPr>
          <w:rFonts w:ascii="Helvetica" w:eastAsia="Times New Roman" w:hAnsi="Helvetica" w:cs="Helvetica"/>
          <w:color w:val="222222"/>
          <w:sz w:val="27"/>
          <w:szCs w:val="27"/>
        </w:rPr>
      </w:pPr>
      <w:r w:rsidRPr="006F719B">
        <w:rPr>
          <w:rFonts w:ascii="Helvetica" w:eastAsia="Times New Roman" w:hAnsi="Helvetica" w:cs="Helvetica"/>
          <w:noProof/>
          <w:color w:val="222222"/>
          <w:sz w:val="27"/>
          <w:szCs w:val="27"/>
        </w:rPr>
        <w:drawing>
          <wp:inline distT="0" distB="0" distL="0" distR="0" wp14:anchorId="793E7DBF" wp14:editId="5FDF799E">
            <wp:extent cx="304800" cy="304800"/>
            <wp:effectExtent l="0" t="0" r="0" b="0"/>
            <wp:docPr id="1" name=":ln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_1-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51"/>
        <w:gridCol w:w="3"/>
        <w:gridCol w:w="3"/>
        <w:gridCol w:w="3"/>
      </w:tblGrid>
      <w:tr w:rsidR="006F719B" w:rsidRPr="006F719B" w:rsidTr="006F719B">
        <w:tc>
          <w:tcPr>
            <w:tcW w:w="21600" w:type="dxa"/>
            <w:noWrap/>
            <w:hideMark/>
          </w:tcPr>
          <w:tbl>
            <w:tblPr>
              <w:tblW w:w="21600" w:type="dxa"/>
              <w:tblCellMar>
                <w:left w:w="0" w:type="dxa"/>
                <w:right w:w="0" w:type="dxa"/>
              </w:tblCellMar>
              <w:tblLook w:val="04A0" w:firstRow="1" w:lastRow="0" w:firstColumn="1" w:lastColumn="0" w:noHBand="0" w:noVBand="1"/>
            </w:tblPr>
            <w:tblGrid>
              <w:gridCol w:w="21600"/>
            </w:tblGrid>
            <w:tr w:rsidR="006F719B" w:rsidRPr="006F719B">
              <w:tc>
                <w:tcPr>
                  <w:tcW w:w="0" w:type="auto"/>
                  <w:vAlign w:val="center"/>
                  <w:hideMark/>
                </w:tcPr>
                <w:p w:rsidR="006F719B" w:rsidRPr="006F719B" w:rsidRDefault="006F719B" w:rsidP="006F719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F719B">
                    <w:rPr>
                      <w:rFonts w:ascii="Helvetica" w:eastAsia="Times New Roman" w:hAnsi="Helvetica" w:cs="Helvetica"/>
                      <w:b/>
                      <w:bCs/>
                      <w:color w:val="202124"/>
                      <w:spacing w:val="3"/>
                      <w:sz w:val="27"/>
                      <w:szCs w:val="27"/>
                    </w:rPr>
                    <w:t>WSC Committee</w:t>
                  </w:r>
                </w:p>
              </w:tc>
            </w:tr>
          </w:tbl>
          <w:p w:rsidR="006F719B" w:rsidRPr="006F719B" w:rsidRDefault="006F719B" w:rsidP="006F719B">
            <w:pPr>
              <w:spacing w:after="0" w:line="300" w:lineRule="atLeast"/>
              <w:rPr>
                <w:rFonts w:ascii="Helvetica" w:eastAsia="Times New Roman" w:hAnsi="Helvetica" w:cs="Helvetica"/>
                <w:spacing w:val="3"/>
                <w:sz w:val="24"/>
                <w:szCs w:val="24"/>
              </w:rPr>
            </w:pPr>
          </w:p>
        </w:tc>
        <w:tc>
          <w:tcPr>
            <w:tcW w:w="0" w:type="auto"/>
            <w:noWrap/>
          </w:tcPr>
          <w:p w:rsidR="006F719B" w:rsidRPr="006F719B" w:rsidRDefault="006F719B" w:rsidP="006F719B">
            <w:pPr>
              <w:spacing w:after="0" w:line="240" w:lineRule="auto"/>
              <w:jc w:val="right"/>
              <w:rPr>
                <w:rFonts w:ascii="Helvetica" w:eastAsia="Times New Roman" w:hAnsi="Helvetica" w:cs="Helvetica"/>
                <w:color w:val="222222"/>
                <w:spacing w:val="3"/>
                <w:sz w:val="24"/>
                <w:szCs w:val="24"/>
              </w:rPr>
            </w:pPr>
          </w:p>
        </w:tc>
        <w:tc>
          <w:tcPr>
            <w:tcW w:w="0" w:type="auto"/>
            <w:noWrap/>
          </w:tcPr>
          <w:p w:rsidR="006F719B" w:rsidRPr="006F719B" w:rsidRDefault="006F719B" w:rsidP="006F719B">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6F719B" w:rsidRPr="006F719B" w:rsidRDefault="006F719B" w:rsidP="006F719B">
            <w:pPr>
              <w:spacing w:after="0" w:line="270" w:lineRule="atLeast"/>
              <w:jc w:val="center"/>
              <w:rPr>
                <w:rFonts w:ascii="Helvetica" w:eastAsia="Times New Roman" w:hAnsi="Helvetica" w:cs="Helvetica"/>
                <w:color w:val="444444"/>
                <w:spacing w:val="3"/>
                <w:sz w:val="24"/>
                <w:szCs w:val="24"/>
              </w:rPr>
            </w:pPr>
          </w:p>
        </w:tc>
      </w:tr>
      <w:tr w:rsidR="006F719B" w:rsidRPr="006F719B" w:rsidTr="006F719B">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F719B" w:rsidRPr="006F719B">
              <w:tc>
                <w:tcPr>
                  <w:tcW w:w="0" w:type="auto"/>
                  <w:noWrap/>
                  <w:vAlign w:val="center"/>
                  <w:hideMark/>
                </w:tcPr>
                <w:p w:rsidR="006F719B" w:rsidRPr="006F719B" w:rsidRDefault="006F719B" w:rsidP="006F719B">
                  <w:pPr>
                    <w:spacing w:after="0" w:line="300" w:lineRule="atLeast"/>
                    <w:rPr>
                      <w:rFonts w:ascii="Helvetica" w:eastAsia="Times New Roman" w:hAnsi="Helvetica" w:cs="Helvetica"/>
                      <w:sz w:val="24"/>
                      <w:szCs w:val="24"/>
                    </w:rPr>
                  </w:pPr>
                  <w:r w:rsidRPr="006F719B">
                    <w:rPr>
                      <w:rFonts w:ascii="Helvetica" w:eastAsia="Times New Roman" w:hAnsi="Helvetica" w:cs="Helvetica"/>
                      <w:color w:val="5F6368"/>
                      <w:spacing w:val="5"/>
                      <w:sz w:val="24"/>
                      <w:szCs w:val="24"/>
                    </w:rPr>
                    <w:t>to </w:t>
                  </w:r>
                  <w:proofErr w:type="spellStart"/>
                  <w:r w:rsidRPr="006F719B">
                    <w:rPr>
                      <w:rFonts w:ascii="Helvetica" w:eastAsia="Times New Roman" w:hAnsi="Helvetica" w:cs="Helvetica"/>
                      <w:color w:val="5F6368"/>
                      <w:spacing w:val="5"/>
                      <w:sz w:val="24"/>
                      <w:szCs w:val="24"/>
                    </w:rPr>
                    <w:t>wscconference</w:t>
                  </w:r>
                  <w:proofErr w:type="spellEnd"/>
                  <w:r w:rsidRPr="006F719B">
                    <w:rPr>
                      <w:rFonts w:ascii="Helvetica" w:eastAsia="Times New Roman" w:hAnsi="Helvetica" w:cs="Helvetica"/>
                      <w:color w:val="5F6368"/>
                      <w:spacing w:val="5"/>
                      <w:sz w:val="24"/>
                      <w:szCs w:val="24"/>
                    </w:rPr>
                    <w:t>, bcc: me</w:t>
                  </w:r>
                </w:p>
                <w:p w:rsidR="006F719B" w:rsidRPr="006F719B" w:rsidRDefault="006F719B" w:rsidP="006F719B">
                  <w:pPr>
                    <w:spacing w:after="0" w:line="300" w:lineRule="atLeast"/>
                    <w:textAlignment w:val="top"/>
                    <w:rPr>
                      <w:rFonts w:ascii="Helvetica" w:eastAsia="Times New Roman" w:hAnsi="Helvetica" w:cs="Helvetica"/>
                      <w:sz w:val="24"/>
                      <w:szCs w:val="24"/>
                    </w:rPr>
                  </w:pPr>
                  <w:r w:rsidRPr="006F719B">
                    <w:rPr>
                      <w:rFonts w:ascii="Helvetica" w:eastAsia="Times New Roman" w:hAnsi="Helvetica" w:cs="Helvetica"/>
                      <w:noProof/>
                      <w:sz w:val="24"/>
                      <w:szCs w:val="24"/>
                    </w:rPr>
                    <w:drawing>
                      <wp:inline distT="0" distB="0" distL="0" distR="0" wp14:anchorId="49C42D6E" wp14:editId="4AAFBC21">
                        <wp:extent cx="9525" cy="9525"/>
                        <wp:effectExtent l="0" t="0" r="0" b="0"/>
                        <wp:docPr id="4" name="Picture 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F719B" w:rsidRPr="006F719B" w:rsidRDefault="006F719B" w:rsidP="006F719B">
            <w:pPr>
              <w:spacing w:after="0" w:line="240" w:lineRule="auto"/>
              <w:rPr>
                <w:rFonts w:ascii="Helvetica" w:eastAsia="Times New Roman" w:hAnsi="Helvetica" w:cs="Helvetica"/>
                <w:spacing w:val="3"/>
                <w:sz w:val="24"/>
                <w:szCs w:val="24"/>
              </w:rPr>
            </w:pPr>
          </w:p>
        </w:tc>
        <w:tc>
          <w:tcPr>
            <w:tcW w:w="0" w:type="auto"/>
            <w:vMerge/>
            <w:vAlign w:val="center"/>
            <w:hideMark/>
          </w:tcPr>
          <w:p w:rsidR="006F719B" w:rsidRPr="006F719B" w:rsidRDefault="006F719B" w:rsidP="006F719B">
            <w:pPr>
              <w:spacing w:after="0" w:line="240" w:lineRule="auto"/>
              <w:rPr>
                <w:rFonts w:ascii="Helvetica" w:eastAsia="Times New Roman" w:hAnsi="Helvetica" w:cs="Helvetica"/>
                <w:color w:val="444444"/>
                <w:spacing w:val="3"/>
                <w:sz w:val="24"/>
                <w:szCs w:val="24"/>
              </w:rPr>
            </w:pPr>
          </w:p>
        </w:tc>
      </w:tr>
    </w:tbl>
    <w:p w:rsidR="006F719B" w:rsidRPr="006F719B" w:rsidRDefault="006F719B" w:rsidP="006F719B">
      <w:pPr>
        <w:spacing w:after="0" w:line="240" w:lineRule="auto"/>
        <w:rPr>
          <w:rFonts w:ascii="Calibri" w:eastAsia="Times New Roman" w:hAnsi="Calibri" w:cs="Calibri"/>
          <w:color w:val="222222"/>
        </w:rPr>
      </w:pPr>
      <w:r w:rsidRPr="006F719B">
        <w:rPr>
          <w:rFonts w:ascii="Tahoma" w:eastAsia="Times New Roman" w:hAnsi="Tahoma" w:cs="Tahoma"/>
          <w:color w:val="222222"/>
        </w:rPr>
        <w:t>TO ALL NAR-ANON REGIONAL CHAIRS, REGIONAL DELEGATES, ALTERNATE DELEGATES, BOARD OF TRUSTEES MEMBERS, WORLD SERVICE COMMITTEE CHAIRS, AND NATIONAL SERVICE OFFICES:</w:t>
      </w:r>
    </w:p>
    <w:p w:rsidR="006F719B" w:rsidRPr="006F719B" w:rsidRDefault="006F719B" w:rsidP="006F719B">
      <w:pPr>
        <w:spacing w:after="0" w:line="240" w:lineRule="auto"/>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Recently the Board of Trustees of Nar-Anon sent an email to all region chairs, delegates, and alternate delegates to inform them of a decision to conduct the 2021 World Service Conference by virtual means.</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xml:space="preserve">At this time, the World Service Conference Committee is asking each region to submit </w:t>
      </w:r>
      <w:bookmarkStart w:id="0" w:name="_GoBack"/>
      <w:bookmarkEnd w:id="0"/>
      <w:r w:rsidRPr="006F719B">
        <w:rPr>
          <w:rFonts w:ascii="Tahoma" w:eastAsia="Times New Roman" w:hAnsi="Tahoma" w:cs="Tahoma"/>
          <w:color w:val="222222"/>
        </w:rPr>
        <w:t>documentation indicating the status of current delegates and alternate delegates, along with confirmation of their intention to participate in the 2021 virtual conference. The dates of the conference are April 30 – May 3, 2021. The deadline to receive the assembly minutes and confirmation is January 31, 2021. Those regions who have no changes in either delegate or alternate delegate need only send a confirming email to that fact.</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There may be questions regarding equalized expense for the conference. The equalized expense amount for the virtual conference is $350 per participant. There are regions who have already paid the amount of $19</w:t>
      </w:r>
      <w:r w:rsidR="004F4B69">
        <w:rPr>
          <w:rFonts w:ascii="Tahoma" w:eastAsia="Times New Roman" w:hAnsi="Tahoma" w:cs="Tahoma"/>
          <w:color w:val="222222"/>
        </w:rPr>
        <w:t>50</w:t>
      </w:r>
      <w:r w:rsidRPr="006F719B">
        <w:rPr>
          <w:rFonts w:ascii="Tahoma" w:eastAsia="Times New Roman" w:hAnsi="Tahoma" w:cs="Tahoma"/>
          <w:color w:val="222222"/>
        </w:rPr>
        <w:t xml:space="preserve"> for each participant. We are asking those regions to consider a group conscience motion to contribute any balance of their payment to the WSO. Those regions which have not paid will need to send payment no later than February 28, 2021. This amount includes the cost of mailing the conference books to each participant. International participants will be reimbursed for cost of printing the books, if needed.</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Those individuals interested in being observers (audio only) should notify the conference committee of their intent by March 31, 2021.</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b/>
          <w:bCs/>
          <w:color w:val="222222"/>
        </w:rPr>
        <w:t>Please ensure that all delegates and alternate delegates have submitted correct email addresses to this committee.</w:t>
      </w:r>
      <w:r w:rsidRPr="006F719B">
        <w:rPr>
          <w:rFonts w:ascii="Tahoma" w:eastAsia="Times New Roman" w:hAnsi="Tahoma" w:cs="Tahoma"/>
          <w:color w:val="222222"/>
        </w:rPr>
        <w:t> The email address will be used for the practice polls and voting, and any other communication related to the conference. We suggest creating a separate email address for the delegate and alternate delegate which would be used exclusively for those service positions, and not personal addresses. This would provide continuity and accuracy of communications.</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 </w:t>
      </w:r>
    </w:p>
    <w:p w:rsidR="006F719B" w:rsidRPr="006F719B" w:rsidRDefault="006F719B" w:rsidP="006F719B">
      <w:pPr>
        <w:spacing w:after="0" w:line="240" w:lineRule="auto"/>
        <w:jc w:val="both"/>
        <w:rPr>
          <w:rFonts w:ascii="Calibri" w:eastAsia="Times New Roman" w:hAnsi="Calibri" w:cs="Calibri"/>
          <w:color w:val="222222"/>
        </w:rPr>
      </w:pPr>
      <w:r w:rsidRPr="006F719B">
        <w:rPr>
          <w:rFonts w:ascii="Tahoma" w:eastAsia="Times New Roman" w:hAnsi="Tahoma" w:cs="Tahoma"/>
          <w:color w:val="222222"/>
        </w:rPr>
        <w:t>You will receive several important emails over the next few months as we prepare for this conference. We will be asking delegates and alternate delegates to be part of a series of pre-conference technological events, which may include “straw poll” voting and “pre-ballot” voting. These are designed to put into practice what will be used at the conference.</w:t>
      </w:r>
    </w:p>
    <w:p w:rsidR="006F719B" w:rsidRPr="006F719B" w:rsidRDefault="006F719B" w:rsidP="006F719B">
      <w:pPr>
        <w:spacing w:after="0" w:line="240" w:lineRule="auto"/>
        <w:rPr>
          <w:rFonts w:ascii="Arial" w:eastAsia="Times New Roman" w:hAnsi="Arial" w:cs="Arial"/>
          <w:color w:val="222222"/>
          <w:sz w:val="24"/>
          <w:szCs w:val="24"/>
        </w:rPr>
      </w:pPr>
      <w:r w:rsidRPr="006F719B">
        <w:rPr>
          <w:rFonts w:ascii="Tahoma" w:eastAsia="Times New Roman" w:hAnsi="Tahoma" w:cs="Tahoma"/>
          <w:color w:val="222222"/>
        </w:rPr>
        <w:t> </w:t>
      </w:r>
      <w:r w:rsidRPr="006F719B">
        <w:rPr>
          <w:rFonts w:ascii="Arial" w:eastAsia="Times New Roman" w:hAnsi="Arial" w:cs="Arial"/>
          <w:color w:val="1B1187"/>
          <w:sz w:val="20"/>
          <w:szCs w:val="20"/>
        </w:rPr>
        <w:br/>
        <w:t>In Loving Service,</w:t>
      </w:r>
      <w:r w:rsidRPr="006F719B">
        <w:rPr>
          <w:rFonts w:ascii="Helvetica" w:eastAsia="Times New Roman" w:hAnsi="Helvetica" w:cs="Helvetica"/>
          <w:color w:val="222222"/>
          <w:sz w:val="20"/>
          <w:szCs w:val="20"/>
        </w:rPr>
        <w:t>WSC Committee</w:t>
      </w:r>
      <w:hyperlink r:id="rId6" w:tgtFrame="_blank" w:history="1">
        <w:r w:rsidRPr="006F719B">
          <w:rPr>
            <w:rFonts w:ascii="Helvetica" w:eastAsia="Times New Roman" w:hAnsi="Helvetica" w:cs="Helvetica"/>
            <w:color w:val="1155CC"/>
            <w:sz w:val="20"/>
            <w:szCs w:val="20"/>
            <w:u w:val="single"/>
          </w:rPr>
          <w:br/>
          <w:t>wscconference@nar-anon.org</w:t>
        </w:r>
      </w:hyperlink>
    </w:p>
    <w:p w:rsidR="00F30CE4" w:rsidRDefault="004F4B69"/>
    <w:sectPr w:rsidR="00F3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9B"/>
    <w:rsid w:val="004F4B69"/>
    <w:rsid w:val="006F719B"/>
    <w:rsid w:val="00BB2EFB"/>
    <w:rsid w:val="00FB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7396-85B0-4250-BFCC-614BE1F6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69952">
      <w:bodyDiv w:val="1"/>
      <w:marLeft w:val="0"/>
      <w:marRight w:val="0"/>
      <w:marTop w:val="0"/>
      <w:marBottom w:val="0"/>
      <w:divBdr>
        <w:top w:val="none" w:sz="0" w:space="0" w:color="auto"/>
        <w:left w:val="none" w:sz="0" w:space="0" w:color="auto"/>
        <w:bottom w:val="none" w:sz="0" w:space="0" w:color="auto"/>
        <w:right w:val="none" w:sz="0" w:space="0" w:color="auto"/>
      </w:divBdr>
      <w:divsChild>
        <w:div w:id="641010649">
          <w:marLeft w:val="0"/>
          <w:marRight w:val="0"/>
          <w:marTop w:val="0"/>
          <w:marBottom w:val="0"/>
          <w:divBdr>
            <w:top w:val="none" w:sz="0" w:space="0" w:color="auto"/>
            <w:left w:val="none" w:sz="0" w:space="0" w:color="auto"/>
            <w:bottom w:val="none" w:sz="0" w:space="0" w:color="auto"/>
            <w:right w:val="none" w:sz="0" w:space="0" w:color="auto"/>
          </w:divBdr>
          <w:divsChild>
            <w:div w:id="214977028">
              <w:marLeft w:val="0"/>
              <w:marRight w:val="0"/>
              <w:marTop w:val="0"/>
              <w:marBottom w:val="0"/>
              <w:divBdr>
                <w:top w:val="none" w:sz="0" w:space="0" w:color="auto"/>
                <w:left w:val="none" w:sz="0" w:space="0" w:color="auto"/>
                <w:bottom w:val="none" w:sz="0" w:space="0" w:color="auto"/>
                <w:right w:val="none" w:sz="0" w:space="0" w:color="auto"/>
              </w:divBdr>
              <w:divsChild>
                <w:div w:id="831481303">
                  <w:marLeft w:val="0"/>
                  <w:marRight w:val="0"/>
                  <w:marTop w:val="0"/>
                  <w:marBottom w:val="0"/>
                  <w:divBdr>
                    <w:top w:val="none" w:sz="0" w:space="0" w:color="auto"/>
                    <w:left w:val="none" w:sz="0" w:space="0" w:color="auto"/>
                    <w:bottom w:val="none" w:sz="0" w:space="0" w:color="auto"/>
                    <w:right w:val="none" w:sz="0" w:space="0" w:color="auto"/>
                  </w:divBdr>
                  <w:divsChild>
                    <w:div w:id="2029519513">
                      <w:marLeft w:val="0"/>
                      <w:marRight w:val="90"/>
                      <w:marTop w:val="0"/>
                      <w:marBottom w:val="0"/>
                      <w:divBdr>
                        <w:top w:val="none" w:sz="0" w:space="0" w:color="auto"/>
                        <w:left w:val="none" w:sz="0" w:space="0" w:color="auto"/>
                        <w:bottom w:val="none" w:sz="0" w:space="0" w:color="auto"/>
                        <w:right w:val="none" w:sz="0" w:space="0" w:color="auto"/>
                      </w:divBdr>
                      <w:divsChild>
                        <w:div w:id="19259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4805">
          <w:marLeft w:val="0"/>
          <w:marRight w:val="0"/>
          <w:marTop w:val="0"/>
          <w:marBottom w:val="0"/>
          <w:divBdr>
            <w:top w:val="none" w:sz="0" w:space="0" w:color="auto"/>
            <w:left w:val="none" w:sz="0" w:space="0" w:color="auto"/>
            <w:bottom w:val="none" w:sz="0" w:space="0" w:color="auto"/>
            <w:right w:val="none" w:sz="0" w:space="0" w:color="auto"/>
          </w:divBdr>
          <w:divsChild>
            <w:div w:id="1699742844">
              <w:marLeft w:val="0"/>
              <w:marRight w:val="0"/>
              <w:marTop w:val="0"/>
              <w:marBottom w:val="0"/>
              <w:divBdr>
                <w:top w:val="none" w:sz="0" w:space="0" w:color="auto"/>
                <w:left w:val="none" w:sz="0" w:space="0" w:color="auto"/>
                <w:bottom w:val="none" w:sz="0" w:space="0" w:color="auto"/>
                <w:right w:val="none" w:sz="0" w:space="0" w:color="auto"/>
              </w:divBdr>
              <w:divsChild>
                <w:div w:id="912277187">
                  <w:marLeft w:val="0"/>
                  <w:marRight w:val="0"/>
                  <w:marTop w:val="0"/>
                  <w:marBottom w:val="0"/>
                  <w:divBdr>
                    <w:top w:val="none" w:sz="0" w:space="0" w:color="auto"/>
                    <w:left w:val="none" w:sz="0" w:space="0" w:color="auto"/>
                    <w:bottom w:val="none" w:sz="0" w:space="0" w:color="auto"/>
                    <w:right w:val="none" w:sz="0" w:space="0" w:color="auto"/>
                  </w:divBdr>
                  <w:divsChild>
                    <w:div w:id="1267275989">
                      <w:marLeft w:val="0"/>
                      <w:marRight w:val="0"/>
                      <w:marTop w:val="0"/>
                      <w:marBottom w:val="0"/>
                      <w:divBdr>
                        <w:top w:val="none" w:sz="0" w:space="0" w:color="auto"/>
                        <w:left w:val="none" w:sz="0" w:space="0" w:color="auto"/>
                        <w:bottom w:val="none" w:sz="0" w:space="0" w:color="auto"/>
                        <w:right w:val="none" w:sz="0" w:space="0" w:color="auto"/>
                      </w:divBdr>
                      <w:divsChild>
                        <w:div w:id="1926181720">
                          <w:marLeft w:val="0"/>
                          <w:marRight w:val="0"/>
                          <w:marTop w:val="0"/>
                          <w:marBottom w:val="0"/>
                          <w:divBdr>
                            <w:top w:val="single" w:sz="2" w:space="0" w:color="EFEFEF"/>
                            <w:left w:val="none" w:sz="0" w:space="0" w:color="auto"/>
                            <w:bottom w:val="none" w:sz="0" w:space="0" w:color="auto"/>
                            <w:right w:val="none" w:sz="0" w:space="0" w:color="auto"/>
                          </w:divBdr>
                          <w:divsChild>
                            <w:div w:id="952439332">
                              <w:marLeft w:val="0"/>
                              <w:marRight w:val="0"/>
                              <w:marTop w:val="0"/>
                              <w:marBottom w:val="0"/>
                              <w:divBdr>
                                <w:top w:val="none" w:sz="0" w:space="0" w:color="auto"/>
                                <w:left w:val="none" w:sz="0" w:space="0" w:color="auto"/>
                                <w:bottom w:val="none" w:sz="0" w:space="0" w:color="auto"/>
                                <w:right w:val="none" w:sz="0" w:space="0" w:color="auto"/>
                              </w:divBdr>
                              <w:divsChild>
                                <w:div w:id="10886691">
                                  <w:marLeft w:val="0"/>
                                  <w:marRight w:val="0"/>
                                  <w:marTop w:val="0"/>
                                  <w:marBottom w:val="0"/>
                                  <w:divBdr>
                                    <w:top w:val="none" w:sz="0" w:space="0" w:color="auto"/>
                                    <w:left w:val="none" w:sz="0" w:space="0" w:color="auto"/>
                                    <w:bottom w:val="none" w:sz="0" w:space="0" w:color="auto"/>
                                    <w:right w:val="none" w:sz="0" w:space="0" w:color="auto"/>
                                  </w:divBdr>
                                  <w:divsChild>
                                    <w:div w:id="800264073">
                                      <w:marLeft w:val="0"/>
                                      <w:marRight w:val="0"/>
                                      <w:marTop w:val="0"/>
                                      <w:marBottom w:val="0"/>
                                      <w:divBdr>
                                        <w:top w:val="none" w:sz="0" w:space="0" w:color="auto"/>
                                        <w:left w:val="none" w:sz="0" w:space="0" w:color="auto"/>
                                        <w:bottom w:val="none" w:sz="0" w:space="0" w:color="auto"/>
                                        <w:right w:val="none" w:sz="0" w:space="0" w:color="auto"/>
                                      </w:divBdr>
                                      <w:divsChild>
                                        <w:div w:id="83772709">
                                          <w:marLeft w:val="0"/>
                                          <w:marRight w:val="0"/>
                                          <w:marTop w:val="0"/>
                                          <w:marBottom w:val="0"/>
                                          <w:divBdr>
                                            <w:top w:val="none" w:sz="0" w:space="0" w:color="auto"/>
                                            <w:left w:val="none" w:sz="0" w:space="0" w:color="auto"/>
                                            <w:bottom w:val="none" w:sz="0" w:space="0" w:color="auto"/>
                                            <w:right w:val="none" w:sz="0" w:space="0" w:color="auto"/>
                                          </w:divBdr>
                                          <w:divsChild>
                                            <w:div w:id="1143084676">
                                              <w:marLeft w:val="0"/>
                                              <w:marRight w:val="0"/>
                                              <w:marTop w:val="0"/>
                                              <w:marBottom w:val="0"/>
                                              <w:divBdr>
                                                <w:top w:val="none" w:sz="0" w:space="0" w:color="auto"/>
                                                <w:left w:val="none" w:sz="0" w:space="0" w:color="auto"/>
                                                <w:bottom w:val="none" w:sz="0" w:space="0" w:color="auto"/>
                                                <w:right w:val="none" w:sz="0" w:space="0" w:color="auto"/>
                                              </w:divBdr>
                                              <w:divsChild>
                                                <w:div w:id="523060407">
                                                  <w:marLeft w:val="0"/>
                                                  <w:marRight w:val="0"/>
                                                  <w:marTop w:val="0"/>
                                                  <w:marBottom w:val="0"/>
                                                  <w:divBdr>
                                                    <w:top w:val="none" w:sz="0" w:space="0" w:color="auto"/>
                                                    <w:left w:val="none" w:sz="0" w:space="0" w:color="auto"/>
                                                    <w:bottom w:val="none" w:sz="0" w:space="0" w:color="auto"/>
                                                    <w:right w:val="none" w:sz="0" w:space="0" w:color="auto"/>
                                                  </w:divBdr>
                                                </w:div>
                                              </w:divsChild>
                                            </w:div>
                                            <w:div w:id="842741253">
                                              <w:marLeft w:val="0"/>
                                              <w:marRight w:val="0"/>
                                              <w:marTop w:val="0"/>
                                              <w:marBottom w:val="0"/>
                                              <w:divBdr>
                                                <w:top w:val="none" w:sz="0" w:space="0" w:color="auto"/>
                                                <w:left w:val="none" w:sz="0" w:space="0" w:color="auto"/>
                                                <w:bottom w:val="none" w:sz="0" w:space="0" w:color="auto"/>
                                                <w:right w:val="none" w:sz="0" w:space="0" w:color="auto"/>
                                              </w:divBdr>
                                              <w:divsChild>
                                                <w:div w:id="1509758095">
                                                  <w:marLeft w:val="0"/>
                                                  <w:marRight w:val="0"/>
                                                  <w:marTop w:val="0"/>
                                                  <w:marBottom w:val="0"/>
                                                  <w:divBdr>
                                                    <w:top w:val="none" w:sz="0" w:space="0" w:color="auto"/>
                                                    <w:left w:val="none" w:sz="0" w:space="0" w:color="auto"/>
                                                    <w:bottom w:val="none" w:sz="0" w:space="0" w:color="auto"/>
                                                    <w:right w:val="none" w:sz="0" w:space="0" w:color="auto"/>
                                                  </w:divBdr>
                                                  <w:divsChild>
                                                    <w:div w:id="1015956319">
                                                      <w:marLeft w:val="0"/>
                                                      <w:marRight w:val="0"/>
                                                      <w:marTop w:val="0"/>
                                                      <w:marBottom w:val="0"/>
                                                      <w:divBdr>
                                                        <w:top w:val="none" w:sz="0" w:space="0" w:color="auto"/>
                                                        <w:left w:val="none" w:sz="0" w:space="0" w:color="auto"/>
                                                        <w:bottom w:val="none" w:sz="0" w:space="0" w:color="auto"/>
                                                        <w:right w:val="none" w:sz="0" w:space="0" w:color="auto"/>
                                                      </w:divBdr>
                                                    </w:div>
                                                    <w:div w:id="666439936">
                                                      <w:marLeft w:val="300"/>
                                                      <w:marRight w:val="0"/>
                                                      <w:marTop w:val="0"/>
                                                      <w:marBottom w:val="0"/>
                                                      <w:divBdr>
                                                        <w:top w:val="none" w:sz="0" w:space="0" w:color="auto"/>
                                                        <w:left w:val="none" w:sz="0" w:space="0" w:color="auto"/>
                                                        <w:bottom w:val="none" w:sz="0" w:space="0" w:color="auto"/>
                                                        <w:right w:val="none" w:sz="0" w:space="0" w:color="auto"/>
                                                      </w:divBdr>
                                                    </w:div>
                                                    <w:div w:id="747002852">
                                                      <w:marLeft w:val="300"/>
                                                      <w:marRight w:val="0"/>
                                                      <w:marTop w:val="0"/>
                                                      <w:marBottom w:val="0"/>
                                                      <w:divBdr>
                                                        <w:top w:val="none" w:sz="0" w:space="0" w:color="auto"/>
                                                        <w:left w:val="none" w:sz="0" w:space="0" w:color="auto"/>
                                                        <w:bottom w:val="none" w:sz="0" w:space="0" w:color="auto"/>
                                                        <w:right w:val="none" w:sz="0" w:space="0" w:color="auto"/>
                                                      </w:divBdr>
                                                    </w:div>
                                                    <w:div w:id="1768309593">
                                                      <w:marLeft w:val="0"/>
                                                      <w:marRight w:val="0"/>
                                                      <w:marTop w:val="0"/>
                                                      <w:marBottom w:val="0"/>
                                                      <w:divBdr>
                                                        <w:top w:val="none" w:sz="0" w:space="0" w:color="auto"/>
                                                        <w:left w:val="none" w:sz="0" w:space="0" w:color="auto"/>
                                                        <w:bottom w:val="none" w:sz="0" w:space="0" w:color="auto"/>
                                                        <w:right w:val="none" w:sz="0" w:space="0" w:color="auto"/>
                                                      </w:divBdr>
                                                    </w:div>
                                                    <w:div w:id="1271667682">
                                                      <w:marLeft w:val="60"/>
                                                      <w:marRight w:val="0"/>
                                                      <w:marTop w:val="0"/>
                                                      <w:marBottom w:val="0"/>
                                                      <w:divBdr>
                                                        <w:top w:val="none" w:sz="0" w:space="0" w:color="auto"/>
                                                        <w:left w:val="none" w:sz="0" w:space="0" w:color="auto"/>
                                                        <w:bottom w:val="none" w:sz="0" w:space="0" w:color="auto"/>
                                                        <w:right w:val="none" w:sz="0" w:space="0" w:color="auto"/>
                                                      </w:divBdr>
                                                    </w:div>
                                                  </w:divsChild>
                                                </w:div>
                                                <w:div w:id="177819555">
                                                  <w:marLeft w:val="0"/>
                                                  <w:marRight w:val="0"/>
                                                  <w:marTop w:val="0"/>
                                                  <w:marBottom w:val="0"/>
                                                  <w:divBdr>
                                                    <w:top w:val="none" w:sz="0" w:space="0" w:color="auto"/>
                                                    <w:left w:val="none" w:sz="0" w:space="0" w:color="auto"/>
                                                    <w:bottom w:val="none" w:sz="0" w:space="0" w:color="auto"/>
                                                    <w:right w:val="none" w:sz="0" w:space="0" w:color="auto"/>
                                                  </w:divBdr>
                                                  <w:divsChild>
                                                    <w:div w:id="1355810917">
                                                      <w:marLeft w:val="0"/>
                                                      <w:marRight w:val="0"/>
                                                      <w:marTop w:val="120"/>
                                                      <w:marBottom w:val="0"/>
                                                      <w:divBdr>
                                                        <w:top w:val="none" w:sz="0" w:space="0" w:color="auto"/>
                                                        <w:left w:val="none" w:sz="0" w:space="0" w:color="auto"/>
                                                        <w:bottom w:val="none" w:sz="0" w:space="0" w:color="auto"/>
                                                        <w:right w:val="none" w:sz="0" w:space="0" w:color="auto"/>
                                                      </w:divBdr>
                                                      <w:divsChild>
                                                        <w:div w:id="213779148">
                                                          <w:marLeft w:val="0"/>
                                                          <w:marRight w:val="0"/>
                                                          <w:marTop w:val="0"/>
                                                          <w:marBottom w:val="0"/>
                                                          <w:divBdr>
                                                            <w:top w:val="none" w:sz="0" w:space="0" w:color="auto"/>
                                                            <w:left w:val="none" w:sz="0" w:space="0" w:color="auto"/>
                                                            <w:bottom w:val="none" w:sz="0" w:space="0" w:color="auto"/>
                                                            <w:right w:val="none" w:sz="0" w:space="0" w:color="auto"/>
                                                          </w:divBdr>
                                                          <w:divsChild>
                                                            <w:div w:id="461726494">
                                                              <w:marLeft w:val="0"/>
                                                              <w:marRight w:val="0"/>
                                                              <w:marTop w:val="0"/>
                                                              <w:marBottom w:val="0"/>
                                                              <w:divBdr>
                                                                <w:top w:val="none" w:sz="0" w:space="0" w:color="auto"/>
                                                                <w:left w:val="none" w:sz="0" w:space="0" w:color="auto"/>
                                                                <w:bottom w:val="none" w:sz="0" w:space="0" w:color="auto"/>
                                                                <w:right w:val="none" w:sz="0" w:space="0" w:color="auto"/>
                                                              </w:divBdr>
                                                              <w:divsChild>
                                                                <w:div w:id="151335520">
                                                                  <w:marLeft w:val="0"/>
                                                                  <w:marRight w:val="0"/>
                                                                  <w:marTop w:val="0"/>
                                                                  <w:marBottom w:val="0"/>
                                                                  <w:divBdr>
                                                                    <w:top w:val="none" w:sz="0" w:space="0" w:color="auto"/>
                                                                    <w:left w:val="none" w:sz="0" w:space="0" w:color="auto"/>
                                                                    <w:bottom w:val="none" w:sz="0" w:space="0" w:color="auto"/>
                                                                    <w:right w:val="none" w:sz="0" w:space="0" w:color="auto"/>
                                                                  </w:divBdr>
                                                                  <w:divsChild>
                                                                    <w:div w:id="1377972424">
                                                                      <w:marLeft w:val="0"/>
                                                                      <w:marRight w:val="0"/>
                                                                      <w:marTop w:val="0"/>
                                                                      <w:marBottom w:val="0"/>
                                                                      <w:divBdr>
                                                                        <w:top w:val="none" w:sz="0" w:space="0" w:color="auto"/>
                                                                        <w:left w:val="none" w:sz="0" w:space="0" w:color="auto"/>
                                                                        <w:bottom w:val="none" w:sz="0" w:space="0" w:color="auto"/>
                                                                        <w:right w:val="none" w:sz="0" w:space="0" w:color="auto"/>
                                                                      </w:divBdr>
                                                                      <w:divsChild>
                                                                        <w:div w:id="2053848010">
                                                                          <w:marLeft w:val="0"/>
                                                                          <w:marRight w:val="0"/>
                                                                          <w:marTop w:val="0"/>
                                                                          <w:marBottom w:val="0"/>
                                                                          <w:divBdr>
                                                                            <w:top w:val="none" w:sz="0" w:space="0" w:color="auto"/>
                                                                            <w:left w:val="none" w:sz="0" w:space="0" w:color="auto"/>
                                                                            <w:bottom w:val="none" w:sz="0" w:space="0" w:color="auto"/>
                                                                            <w:right w:val="none" w:sz="0" w:space="0" w:color="auto"/>
                                                                          </w:divBdr>
                                                                          <w:divsChild>
                                                                            <w:div w:id="1930851242">
                                                                              <w:marLeft w:val="0"/>
                                                                              <w:marRight w:val="0"/>
                                                                              <w:marTop w:val="0"/>
                                                                              <w:marBottom w:val="0"/>
                                                                              <w:divBdr>
                                                                                <w:top w:val="none" w:sz="0" w:space="0" w:color="auto"/>
                                                                                <w:left w:val="none" w:sz="0" w:space="0" w:color="auto"/>
                                                                                <w:bottom w:val="none" w:sz="0" w:space="0" w:color="auto"/>
                                                                                <w:right w:val="none" w:sz="0" w:space="0" w:color="auto"/>
                                                                              </w:divBdr>
                                                                              <w:divsChild>
                                                                                <w:div w:id="958954017">
                                                                                  <w:marLeft w:val="0"/>
                                                                                  <w:marRight w:val="0"/>
                                                                                  <w:marTop w:val="0"/>
                                                                                  <w:marBottom w:val="0"/>
                                                                                  <w:divBdr>
                                                                                    <w:top w:val="none" w:sz="0" w:space="0" w:color="auto"/>
                                                                                    <w:left w:val="none" w:sz="0" w:space="0" w:color="auto"/>
                                                                                    <w:bottom w:val="none" w:sz="0" w:space="0" w:color="auto"/>
                                                                                    <w:right w:val="none" w:sz="0" w:space="0" w:color="auto"/>
                                                                                  </w:divBdr>
                                                                                  <w:divsChild>
                                                                                    <w:div w:id="1579752648">
                                                                                      <w:marLeft w:val="0"/>
                                                                                      <w:marRight w:val="0"/>
                                                                                      <w:marTop w:val="0"/>
                                                                                      <w:marBottom w:val="0"/>
                                                                                      <w:divBdr>
                                                                                        <w:top w:val="none" w:sz="0" w:space="0" w:color="auto"/>
                                                                                        <w:left w:val="none" w:sz="0" w:space="0" w:color="auto"/>
                                                                                        <w:bottom w:val="none" w:sz="0" w:space="0" w:color="auto"/>
                                                                                        <w:right w:val="none" w:sz="0" w:space="0" w:color="auto"/>
                                                                                      </w:divBdr>
                                                                                      <w:divsChild>
                                                                                        <w:div w:id="983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cconference@nar-anon.org"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Covey</dc:creator>
  <cp:keywords/>
  <dc:description/>
  <cp:lastModifiedBy>Trudi Covey</cp:lastModifiedBy>
  <cp:revision>2</cp:revision>
  <dcterms:created xsi:type="dcterms:W3CDTF">2020-12-14T15:51:00Z</dcterms:created>
  <dcterms:modified xsi:type="dcterms:W3CDTF">2020-12-26T02:07:00Z</dcterms:modified>
</cp:coreProperties>
</file>